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3C233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C233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27.12.2023 N 2323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Правил организации ликвидации накопленного вреда окружающей среде"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C233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04.06.2024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C2336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C2336">
      <w:pPr>
        <w:pStyle w:val="ConsPlusNormal"/>
        <w:jc w:val="both"/>
        <w:outlineLvl w:val="0"/>
      </w:pPr>
    </w:p>
    <w:p w:rsidR="00000000" w:rsidRDefault="003C233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3C2336">
      <w:pPr>
        <w:pStyle w:val="ConsPlusTitle"/>
        <w:jc w:val="center"/>
      </w:pPr>
    </w:p>
    <w:p w:rsidR="00000000" w:rsidRDefault="003C2336">
      <w:pPr>
        <w:pStyle w:val="ConsPlusTitle"/>
        <w:jc w:val="center"/>
      </w:pPr>
      <w:r>
        <w:t>ПОСТАНОВЛЕНИЕ</w:t>
      </w:r>
    </w:p>
    <w:p w:rsidR="00000000" w:rsidRDefault="003C2336">
      <w:pPr>
        <w:pStyle w:val="ConsPlusTitle"/>
        <w:jc w:val="center"/>
      </w:pPr>
      <w:r>
        <w:t>от 27 декабря 2023 г. N 2323</w:t>
      </w:r>
    </w:p>
    <w:p w:rsidR="00000000" w:rsidRDefault="003C2336">
      <w:pPr>
        <w:pStyle w:val="ConsPlusTitle"/>
        <w:jc w:val="center"/>
      </w:pPr>
    </w:p>
    <w:p w:rsidR="00000000" w:rsidRDefault="003C2336">
      <w:pPr>
        <w:pStyle w:val="ConsPlusTitle"/>
        <w:jc w:val="center"/>
      </w:pPr>
      <w:r>
        <w:t>ОБ УТВЕРЖДЕНИИ ПРАВИЛ</w:t>
      </w:r>
    </w:p>
    <w:p w:rsidR="00000000" w:rsidRDefault="003C2336">
      <w:pPr>
        <w:pStyle w:val="ConsPlusTitle"/>
        <w:jc w:val="center"/>
      </w:pPr>
      <w:r>
        <w:t>ОРГАНИЗАЦИИ ЛИКВИДАЦИИ НАКОПЛЕННОГО ВРЕДА ОКРУЖАЮЩЕЙ СРЕДЕ</w:t>
      </w: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ind w:firstLine="540"/>
        <w:jc w:val="both"/>
      </w:pPr>
      <w:r>
        <w:t>В соответствии со статьей 80.3 Федерального закона "Об охране окружающей среды" Правительство Российской Федерации постановляет: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1. Утвердить пр</w:t>
      </w:r>
      <w:r>
        <w:t xml:space="preserve">илагаемые </w:t>
      </w:r>
      <w:hyperlink w:anchor="Par31" w:tooltip="ПРАВИЛА" w:history="1">
        <w:r>
          <w:rPr>
            <w:color w:val="0000FF"/>
          </w:rPr>
          <w:t>Правила</w:t>
        </w:r>
      </w:hyperlink>
      <w:r>
        <w:t xml:space="preserve"> организации ликвидации накопленного вреда окружающей среде.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 xml:space="preserve">постановление Правительства Российской Федерации от 4 мая 2018 г. N 542 "Об утверждении Правил организации работ </w:t>
      </w:r>
      <w:r>
        <w:t>по ликвидации накопленного вреда окружающей среде" (Собрание законодательства Российской Федерации, 2018, N 20, ст. 2836);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пункт 2 изменений, которые вносятся в акты Правительства Российской Федерации, утвержденных постановлением Правительства Российской Ф</w:t>
      </w:r>
      <w:r>
        <w:t>едерации от 25 декабря 2019 г. N 1834 "О случаях,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</w:t>
      </w:r>
      <w:r>
        <w:t>и органами исполнительной власти или подведомственными им федеральными государственными бюджетными учреждениями, федеральными государственными казенными учреждениями, а также о внесении изменений в некоторые акты Правительства Российской Федерации" (Собран</w:t>
      </w:r>
      <w:r>
        <w:t>ие законодательства Российской Федерации, 2020, N 1, ст. 36; 2023, N 49, ст. 8792).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1" w:name="Par14"/>
      <w:bookmarkEnd w:id="1"/>
      <w:r>
        <w:t xml:space="preserve">3. Настоящее постановление вступает в силу со дня его официального опубликования, за исключением </w:t>
      </w:r>
      <w:hyperlink w:anchor="Par72" w:tooltip="б) проверке достоверности определения сметной стоимости проектов ликвидации, за исключением проектов ликвидации,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, реконструкцией объектов капитального строительства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;" w:history="1">
        <w:r>
          <w:rPr>
            <w:color w:val="0000FF"/>
          </w:rPr>
          <w:t>подпункта "б" пункта 9</w:t>
        </w:r>
      </w:hyperlink>
      <w:r>
        <w:t xml:space="preserve"> и </w:t>
      </w:r>
      <w:hyperlink w:anchor="Par78" w:tooltip="10. Проект ликвидации, получивший положительные заключения необходимых государственных экспертиз и проверки достоверности определения сметной стоимости проектов ликвидации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, в соответствии с подпунктами &quot;а&quot; - &quot;в&quot; пункта 9 настоящих Правил, в течение 10 рабочих дней со дня выдачи последнего положительного заключения утверждается заказчиком." w:history="1">
        <w:r>
          <w:rPr>
            <w:color w:val="0000FF"/>
          </w:rPr>
          <w:t>пункта 10</w:t>
        </w:r>
      </w:hyperlink>
      <w:r>
        <w:t xml:space="preserve"> (в части, касающейс</w:t>
      </w:r>
      <w:r>
        <w:t>я проверки достоверности определения сметной стоимости проектов ликвидации накопленного вреда окружающей среде) Правил, утвержденных настоящим постановлением, которые вступают в силу с 1 января 2024 г.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2" w:name="Par15"/>
      <w:bookmarkEnd w:id="2"/>
      <w:r>
        <w:t xml:space="preserve">4. </w:t>
      </w:r>
      <w:hyperlink w:anchor="Par72" w:tooltip="б) проверке достоверности определения сметной стоимости проектов ликвидации, за исключением проектов ликвидации,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, реконструкцией объектов капитального строительства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;" w:history="1">
        <w:r>
          <w:rPr>
            <w:color w:val="0000FF"/>
          </w:rPr>
          <w:t>Подпункт "б" пункта 9</w:t>
        </w:r>
      </w:hyperlink>
      <w:r>
        <w:t xml:space="preserve"> и</w:t>
      </w:r>
      <w:r>
        <w:t xml:space="preserve"> </w:t>
      </w:r>
      <w:hyperlink w:anchor="Par78" w:tooltip="10. Проект ликвидации, получивший положительные заключения необходимых государственных экспертиз и проверки достоверности определения сметной стоимости проектов ликвидации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, в соответствии с подпунктами &quot;а&quot; - &quot;в&quot; пункта 9 настоящих Правил, в течение 10 рабочих дней со дня выдачи последнего положительного заключения утверждается заказчиком." w:history="1">
        <w:r>
          <w:rPr>
            <w:color w:val="0000FF"/>
          </w:rPr>
          <w:t>пункт 10</w:t>
        </w:r>
      </w:hyperlink>
      <w:r>
        <w:t xml:space="preserve"> (в части, касающейся проверки достоверности определения сметной стоимости проектов ликвидации накопленного вреда окружающей среде) Правил, утвержденных настоящим постановлением, не применяются в отношении проектов ликвидации накоплен</w:t>
      </w:r>
      <w:r>
        <w:t>ного вреда окружающей среде, утвержденных или представленных для проведения государственной экспертизы проектной документации и (или) государственной экологической экспертизы до 1 января 2024 г.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3" w:name="Par16"/>
      <w:bookmarkEnd w:id="3"/>
      <w:r>
        <w:t xml:space="preserve">5. </w:t>
      </w:r>
      <w:hyperlink w:anchor="Par83" w:tooltip="13. Федеральная служба по надзору в сфере природопользования с привлечением представителей подведомственных федеральных государственных бюджетных учреждений - центров лабораторного анализа и технических измерений по соответствующим федеральным округам осуществляет наблюдение за ходом ликвидации накопленного вреда." w:history="1">
        <w:r>
          <w:rPr>
            <w:color w:val="0000FF"/>
          </w:rPr>
          <w:t>Пункты 13</w:t>
        </w:r>
      </w:hyperlink>
      <w:r>
        <w:t xml:space="preserve">, </w:t>
      </w:r>
      <w:hyperlink w:anchor="Par91" w:tooltip="14. Заказчик в течение 30 календарных дней со дня получения уведомления от Федеральной службы по надзору в сфере природопользования обеспечивает устранение фактов отступления от утвержденного проекта ликвидации." w:history="1">
        <w:r>
          <w:rPr>
            <w:color w:val="0000FF"/>
          </w:rPr>
          <w:t>14</w:t>
        </w:r>
      </w:hyperlink>
      <w:r>
        <w:t xml:space="preserve">, </w:t>
      </w:r>
      <w:hyperlink w:anchor="Par95" w:tooltip="16. Федеральная служба по надзору в сфере природопользования в течение 30 календарных дней со дня получения извещения, указанного в пункте 15 настоящих Правил, готовит заключение, содержащее обоснованные выводы о выполнении мероприятий в соответствии с проектом ликвидации, которые обеспечивают устранение накопленного вреда, либо отказ в выдаче заключения с обоснованием такого отказа." w:history="1">
        <w:r>
          <w:rPr>
            <w:color w:val="0000FF"/>
          </w:rPr>
          <w:t>16</w:t>
        </w:r>
      </w:hyperlink>
      <w:r>
        <w:t xml:space="preserve"> - </w:t>
      </w:r>
      <w:hyperlink w:anchor="Par108" w:tooltip="21. Объект считается ликвидированным при наличии заключения." w:history="1">
        <w:r>
          <w:rPr>
            <w:color w:val="0000FF"/>
          </w:rPr>
          <w:t>21</w:t>
        </w:r>
      </w:hyperlink>
      <w:r>
        <w:t xml:space="preserve">, а также </w:t>
      </w:r>
      <w:hyperlink w:anchor="Par111" w:tooltip="22. Акт о приемке ликвидации накопленного вреда на объекте подписывается заказчиком и исполнителем в течение 5 рабочих дней со дня поступления заключения." w:history="1">
        <w:r>
          <w:rPr>
            <w:color w:val="0000FF"/>
          </w:rPr>
          <w:t>пункты 22</w:t>
        </w:r>
      </w:hyperlink>
      <w:r>
        <w:t xml:space="preserve"> и </w:t>
      </w:r>
      <w:hyperlink w:anchor="Par114" w:tooltip="23. Акт о приемке ликвидации накопленного вреда на объекте и заключение направляются заказчиком в Министерство природных ресурсов и экологии Российской Федерации для исключения объекта из государственного реестра объектов накопленного вреда окружающей среде, за исключением случаев, когда заказчиком организации ликвидации накопленного вреда является Министерство природных ресурсов и экологии Российской Федерации." w:history="1">
        <w:r>
          <w:rPr>
            <w:color w:val="0000FF"/>
          </w:rPr>
          <w:t>23</w:t>
        </w:r>
      </w:hyperlink>
      <w:r>
        <w:t xml:space="preserve"> (в части, касающейся заключения, указанного в пункте 7 статьи 80.3 Федерального з</w:t>
      </w:r>
      <w:r>
        <w:t xml:space="preserve">акона "Об охране окружающей среды")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</w:t>
      </w:r>
      <w:r>
        <w:t>N 449-ФЗ "О внесении изменений в отдельные законодательные акты Российской Федерации".</w:t>
      </w: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jc w:val="right"/>
      </w:pPr>
      <w:r>
        <w:t>Председатель Правительства</w:t>
      </w:r>
    </w:p>
    <w:p w:rsidR="00000000" w:rsidRDefault="003C2336">
      <w:pPr>
        <w:pStyle w:val="ConsPlusNormal"/>
        <w:jc w:val="right"/>
      </w:pPr>
      <w:r>
        <w:t>Российской Федерации</w:t>
      </w:r>
    </w:p>
    <w:p w:rsidR="00000000" w:rsidRDefault="003C2336">
      <w:pPr>
        <w:pStyle w:val="ConsPlusNormal"/>
        <w:jc w:val="right"/>
      </w:pPr>
      <w:r>
        <w:t>М.МИШУСТИН</w:t>
      </w: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jc w:val="right"/>
        <w:outlineLvl w:val="0"/>
      </w:pPr>
      <w:r>
        <w:t>Утверждены</w:t>
      </w:r>
    </w:p>
    <w:p w:rsidR="00000000" w:rsidRDefault="003C2336">
      <w:pPr>
        <w:pStyle w:val="ConsPlusNormal"/>
        <w:jc w:val="right"/>
      </w:pPr>
      <w:r>
        <w:t>постановлением Правительства</w:t>
      </w:r>
    </w:p>
    <w:p w:rsidR="00000000" w:rsidRDefault="003C2336">
      <w:pPr>
        <w:pStyle w:val="ConsPlusNormal"/>
        <w:jc w:val="right"/>
      </w:pPr>
      <w:r>
        <w:t>Российской Федерации</w:t>
      </w:r>
    </w:p>
    <w:p w:rsidR="00000000" w:rsidRDefault="003C2336">
      <w:pPr>
        <w:pStyle w:val="ConsPlusNormal"/>
        <w:jc w:val="right"/>
      </w:pPr>
      <w:r>
        <w:t>от 27 декабря 2023 г. N 2323</w:t>
      </w: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Title"/>
        <w:jc w:val="center"/>
      </w:pPr>
      <w:bookmarkStart w:id="4" w:name="Par31"/>
      <w:bookmarkEnd w:id="4"/>
      <w:r>
        <w:t>ПРА</w:t>
      </w:r>
      <w:r>
        <w:t>ВИЛА</w:t>
      </w:r>
    </w:p>
    <w:p w:rsidR="00000000" w:rsidRDefault="003C2336">
      <w:pPr>
        <w:pStyle w:val="ConsPlusTitle"/>
        <w:jc w:val="center"/>
      </w:pPr>
      <w:r>
        <w:t>ОРГАНИЗАЦИИ ЛИКВИДАЦИИ НАКОПЛЕННОГО ВРЕДА ОКРУЖАЮЩЕЙ СРЕДЕ</w:t>
      </w: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ind w:firstLine="540"/>
        <w:jc w:val="both"/>
      </w:pPr>
      <w:r>
        <w:t>1. Настоящие Правила устанавливают порядок организации ликвидации накопленного вреда окружающей среде (далее - накопленный вред), в том числе осуществления необходимых обследований, разработк</w:t>
      </w:r>
      <w:r>
        <w:t>и и утверждения проекта ликвидации накопленного вреда (далее - проект ликвидации), состав проекта ликвидации, порядок осуществления наблюдения за ходом ликвидации накопленного вреда и выдачи заключения, указанного в пункте 7 статьи 80.3 Федерального закона</w:t>
      </w:r>
      <w:r>
        <w:t xml:space="preserve"> "Об охране окружающей среды" (далее - заключение).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2. Ликвидация накопленного вреда осуществляется в отношении объектов накопленного вреда (далее - объект), включенных в государственный реестр объектов накопленного вреда окружающей среде.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5" w:name="Par36"/>
      <w:bookmarkEnd w:id="5"/>
      <w:r>
        <w:t>3. Орг</w:t>
      </w:r>
      <w:r>
        <w:t>анизация ликвидации накопленного вреда применительно к территории, расположенной в границах земельных участков, находящихся в собственности муниципального образования, осуществляется органами местного самоуправления такого муниципального образования, приме</w:t>
      </w:r>
      <w:r>
        <w:t>нительно к иным территориям - органами государственной власти субъектов Российской Федерации.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В случаях, установленных Правительством Российской Федерации, организация ликвидации накопленного вреда осуществляется Министерством природных ресурсов и экологии</w:t>
      </w:r>
      <w:r>
        <w:t xml:space="preserve"> Российской Федерации или подведомственными ему федеральными государственными бюджетными учреждениями, федеральными государственными казенными учреждениями.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4. Организация ликвидации накопленного вреда включает в себя: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6" w:name="Par39"/>
      <w:bookmarkEnd w:id="6"/>
      <w:r>
        <w:t>а) проведение необходимых обследований объекта;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7" w:name="Par40"/>
      <w:bookmarkEnd w:id="7"/>
      <w:r>
        <w:t>б) разработку проекта ликвидации;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в) утверждение проекта ликвидации;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8" w:name="Par42"/>
      <w:bookmarkEnd w:id="8"/>
      <w:r>
        <w:t>г) проведение ликвидации накопленного вреда.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 xml:space="preserve">5. Проведение работ, указанных в </w:t>
      </w:r>
      <w:hyperlink w:anchor="Par39" w:tooltip="а) проведение необходимых обследований объекта;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40" w:tooltip="б) разработку проекта ликвидации;" w:history="1">
        <w:r>
          <w:rPr>
            <w:color w:val="0000FF"/>
          </w:rPr>
          <w:t>"б"</w:t>
        </w:r>
      </w:hyperlink>
      <w:r>
        <w:t xml:space="preserve"> и </w:t>
      </w:r>
      <w:hyperlink w:anchor="Par42" w:tooltip="г) проведение ликвидации накопленного вреда." w:history="1">
        <w:r>
          <w:rPr>
            <w:color w:val="0000FF"/>
          </w:rPr>
          <w:t>"г" пункта 4</w:t>
        </w:r>
      </w:hyperlink>
      <w:r>
        <w:t xml:space="preserve"> настоящих Правил, осуществляется лицами, определяемыми</w:t>
      </w:r>
      <w:r>
        <w:t xml:space="preserve"> органами местного самоуправления, органами государственной власти субъектов Российской Федерации, Министерством природных ресурсов и экологии Российской Федерации или подведомственными ему федеральными государственными бюджетными учреждениями, федеральным</w:t>
      </w:r>
      <w:r>
        <w:t xml:space="preserve">и государственными казенными учреждениями согласно полномочиям, указанным в </w:t>
      </w:r>
      <w:hyperlink w:anchor="Par36" w:tooltip="3. Организация ликвидации накопленного вреда применительно к территории, расположенной в границах земельных участков, находящихся в собственности муниципального образования, осуществляется органами местного самоуправления такого муниципального образования, применительно к иным территориям - органами государственной власти субъектов Российской Федерации." w:history="1">
        <w:r>
          <w:rPr>
            <w:color w:val="0000FF"/>
          </w:rPr>
          <w:t>пункте 3</w:t>
        </w:r>
      </w:hyperlink>
      <w:r>
        <w:t xml:space="preserve"> настоящих Правил, в соответствии с законодат</w:t>
      </w:r>
      <w:r>
        <w:t>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исполнитель, заказчик).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6. Исполнитель проводит необходимые обследования объекта при разр</w:t>
      </w:r>
      <w:r>
        <w:t>аботке проекта ликвидации.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7. Проект ликвидации должен содержать следующие разделы: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а) раздел "Пояснительная записка и эколого-экономическое обоснование ликвидации накопленного вреда", включающий: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 xml:space="preserve">описание объекта, его площадь, месторасположение, сведения </w:t>
      </w:r>
      <w:r>
        <w:t>о границах объекта в виде схематического изображения на кадастровом плане территории (на выписке из Единого государственного реестра недвижимости об основных характеристиках и зарегистрированных правах на объект недвижимости) или выписку из Единого государ</w:t>
      </w:r>
      <w:r>
        <w:t>ственного реестра недвижимости об основных характеристиках и зарегистрированных правах на объект недвижимости в случае, если границы объекта совпадают с границами земельного участка, а также информацию о правообладателях объекта (земельного участка, объект</w:t>
      </w:r>
      <w:r>
        <w:t>а капитального строительства, водного объекта);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информацию о компонентах природной среды, на которые оказывает негативное воздействие объект, степень такого воздействия (наличие на территориях, на объектах капитального строительства загрязняющих веществ, в</w:t>
      </w:r>
      <w:r>
        <w:t xml:space="preserve"> том числе радиоактивных веществ, высокотоксичных веществ, веществ, обладающих канцерогенными, мутагенными свойствами (веществ I, II классов опасности), концентрация которых превышает установленные нормативы качества окружающей среды и (или) санитарно-гиги</w:t>
      </w:r>
      <w:r>
        <w:t>енические нормативы, включая предельно допустимые концентрации химических веществ в водах водных объектов, атмосферном воздухе, почве);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информацию о классификационных признаках (происхождение, состав, агрегатное и физическое состояние) и классе опасности о</w:t>
      </w:r>
      <w:r>
        <w:t>тходов, расположенных на объекте;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сведения о нахождении объекта в границах Арктической зоны Российской Федерации, центральной экологической зоны Байкальской природной территории, особо охраняемых природных территорий, а также в границах первой - шестой под</w:t>
      </w:r>
      <w:r>
        <w:t>зон приаэродромной территории, в границах водоохранной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</w:t>
      </w:r>
      <w:r>
        <w:t>ной (горно-санитарной) охраны лечебно-оздоровительных местностей, курортов и природных лечебных ресурсов, зоны санитарной охраны источников питьевого и хозяйственно-бытового водоснабжения, рыбохозяйственной заповедной зоны;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информацию о количестве населени</w:t>
      </w:r>
      <w:r>
        <w:t>я, проживающего на территории, окружающая среда на которой может быть подвержена негативному воздействию объекта;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обоснование планируемых мероприятий и наилучшие доступные технологии, а в случае их отсутствия - технологии, являющиеся экономически эффективн</w:t>
      </w:r>
      <w:r>
        <w:t>ыми и не превышающими нормативы допустимого воздействия на окружающую среду;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описание требований к параметрам и качественным характеристикам мероприятий по ликвидации накопленного вреда;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обоснование достижения нормативов качества окружающей среды, гигиенич</w:t>
      </w:r>
      <w:r>
        <w:t>еских нормативов, обеспечения соответствия строительным нормам и правилам состояния земель по окончании работ по ликвидации накопленного вреда;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б) раздел "Содержание, объемы и график ликвидации накопленного вреда", включающий: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результаты обследования объек</w:t>
      </w:r>
      <w:r>
        <w:t>та, которое проводится в объеме, необходимом для обоснования состава мероприятий по ликвидации накопленного вреда, в том числе почвенные и иные полевые обследования, а также лабораторные исследования;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состав мероприятий по ликвидации накопленного вреда в о</w:t>
      </w:r>
      <w:r>
        <w:t>бъемах, необходимых для достижения нормативов качества окружающей среды, гигиенических нормативов, обеспечения соответствия строительным нормам и правилам;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последовательность и объем проведения мероприятий по ликвидации накопленного вреда;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сроки проведения</w:t>
      </w:r>
      <w:r>
        <w:t xml:space="preserve"> мероприятий по ликвидации накопленного вреда с разбивкой по этапам проведения отдельных видов работ, в том числе график ликвидации накопленного вреда (помесячный);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планируемые сроки окончания сдачи работ по ликвидации накопленного вреда;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порядок осуществл</w:t>
      </w:r>
      <w:r>
        <w:t>ения заказчиком контроля за выполнением работ по ликвидации накопленного вреда, а также контроля за привлечением исполнителем к выполнению контракта субподрядчиков и сроками выполнения такого контракта;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в) раздел "Сметные расчеты затрат на проведение ликви</w:t>
      </w:r>
      <w:r>
        <w:t>дации накопленного вреда", включающий сводку затрат (при необходимости), локальные сметные расчеты, объектные сметные расчеты, сметные расчеты на отдельные виды затрат, сводный сметный расчет стоимости работ с приложением пояснительной записки.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8. В случае</w:t>
      </w:r>
      <w:r>
        <w:t xml:space="preserve"> если при ликвидации накопленного вреда планируется снос объектов капитального строительства, их частей, в проект ликвидации включается раздел "Проект организации работ по сносу объектов капитального строительства, их частей" (за исключением случаев необхо</w:t>
      </w:r>
      <w:r>
        <w:t>димости сноса объектов капитального строительства, их частей для строительства, реконструкции других объектов капитального строительства), разрабатываемый в соответствии с требованиями к составу и содержанию проекта организации работ по сносу объекта капит</w:t>
      </w:r>
      <w:r>
        <w:t>ального строительства, утвержденными постановлением Правительства Российской Федерации от 26 апреля 2019 г. N 509 "Об утверждении требований к составу и содержанию проекта организации работ по сносу объекта капитального строительства".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В случае если при ли</w:t>
      </w:r>
      <w:r>
        <w:t>квидации накопленного вреда планируются строительство, реконструкция объектов капитального строительства, проект ликвидации приобщается к проектной документации на строительство, реконструкцию объекта капитального строительства, разрабатываемой в соответст</w:t>
      </w:r>
      <w:r>
        <w:t>вии с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N 87 "О составе разделов проектной документации и требованиях к их содержанию".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В</w:t>
      </w:r>
      <w:r>
        <w:t xml:space="preserve"> случае если при ликвидации накопленного вреда планируются работы по рекультивации земель или консервации земель, в проект ликвидации включается раздел "Рекультивация (консервация) земель", который разрабатывается в соответствии с Правилами проведения реку</w:t>
      </w:r>
      <w:r>
        <w:t>льтивации и консервации земель, утвержденными постановлением Правительства Российской Федерации от 10 июля 2018 г. N 800 "О проведении рекультивации и консервации земель".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9. Проекты ликвидации до их утверждения подлежат: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9" w:name="Par67"/>
      <w:bookmarkEnd w:id="9"/>
      <w:r>
        <w:t>а) государственной экологической экспертизе;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применении пп. "б" п. 9 см. </w:t>
            </w:r>
            <w:hyperlink w:anchor="Par15" w:tooltip="4. Подпункт &quot;б&quot; пункта 9 и пункт 10 (в части, касающейся проверки достоверности определения сметной стоимости проектов ликвидации накопленного вреда окружающей среде) Правил, утвержденных настоящим постановлением, не применяются в отношении проектов ликвидации накопленного вреда окружающей среде, утвержденных или представленных для проведения государственной экспертизы проектной документации и (или) государственной экологической экспертизы до 1 января 2024 г." w:history="1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Пп. "б" п. 9 </w:t>
            </w:r>
            <w:hyperlink w:anchor="Par14" w:tooltip="3. Настоящее постановление вступает в силу со дня его официального опубликования, за исключением подпункта &quot;б&quot; пункта 9 и пункта 10 (в части, касающейся проверки достоверности определения сметной стоимости проектов ликвидации накопленного вреда окружающей среде) Правил, утвержденных настоящим постановлением, которые вступают в силу с 1 января 2024 г.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bookmarkStart w:id="10" w:name="Par72"/>
      <w:bookmarkEnd w:id="10"/>
      <w:r>
        <w:t>б) проверке достоверности определения сметной стоимости проектов л</w:t>
      </w:r>
      <w:r>
        <w:t>иквидации, за исключением проектов ликвидации,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строительством, реконструкцией объектов капитального строите</w:t>
      </w:r>
      <w:r>
        <w:t>льства,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учреждениями;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11" w:name="Par73"/>
      <w:bookmarkEnd w:id="11"/>
      <w:r>
        <w:t>в) государственной экспертизе проектной документации и результатов инженерных изыскан</w:t>
      </w:r>
      <w:r>
        <w:t>ий в случаях, установленных законодательством о градостроительной деятельности.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применении п. 10 см. </w:t>
            </w:r>
            <w:hyperlink w:anchor="Par15" w:tooltip="4. Подпункт &quot;б&quot; пункта 9 и пункт 10 (в части, касающейся проверки достоверности определения сметной стоимости проектов ликвидации накопленного вреда окружающей среде) Правил, утвержденных настоящим постановлением, не применяются в отношении проектов ликвидации накопленного вреда окружающей среде, утвержденных или представленных для проведения государственной экспертизы проектной документации и (или) государственной экологической экспертизы до 1 января 2024 г." w:history="1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10 (в части, касающейся </w:t>
            </w:r>
            <w:r>
              <w:rPr>
                <w:color w:val="392C69"/>
              </w:rPr>
              <w:t xml:space="preserve">проверки достоверности определения сметной стоимости проектов ликвидации накопленного вреда окружающей среде) </w:t>
            </w:r>
            <w:hyperlink w:anchor="Par14" w:tooltip="3. Настоящее постановление вступает в силу со дня его официального опубликования, за исключением подпункта &quot;б&quot; пункта 9 и пункта 10 (в части, касающейся проверки достоверности определения сметной стоимости проектов ликвидации накопленного вреда окружающей среде) Правил, утвержденных настоящим постановлением, которые вступают в силу с 1 января 2024 г.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</w:t>
            </w:r>
            <w:r>
              <w:rPr>
                <w:color w:val="392C69"/>
              </w:rPr>
              <w:t>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bookmarkStart w:id="12" w:name="Par78"/>
      <w:bookmarkEnd w:id="12"/>
      <w:r>
        <w:t>10. Проект ликвидации, получивший положительные заключения необходимых государственных экспертиз и проверки достоверности определения сметной стоимости проектов ликвидации, осуществляемой Федеральной службой по надзору в сфере природоп</w:t>
      </w:r>
      <w:r>
        <w:t xml:space="preserve">ользования или подведомственными ей федеральными государственными бюджетными учреждениями, в соответствии с </w:t>
      </w:r>
      <w:hyperlink w:anchor="Par67" w:tooltip="а) государственной экологической экспертизе;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ar73" w:tooltip="в) государственной экспертизе проектной документации и результатов инженерных изысканий в случаях, установленных законодательством о градостроительной деятельности." w:history="1">
        <w:r>
          <w:rPr>
            <w:color w:val="0000FF"/>
          </w:rPr>
          <w:t>"в" пункта 9</w:t>
        </w:r>
      </w:hyperlink>
      <w:r>
        <w:t xml:space="preserve"> настоящих Правил, в течение 10 рабочих дней со дня выдачи последнего положительного заключения утверждается з</w:t>
      </w:r>
      <w:r>
        <w:t>аказчиком.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11. Ликвидация накопленного вреда проводится исполнителем в соответствии с проектом ликвидации, утвержденным заказчиком.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12. Заказчик осуществляет контроль за выполнением контракта на проведение ликвидации накопленного вреда в порядке, определен</w:t>
      </w:r>
      <w:r>
        <w:t>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настоящими Правилами.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13 </w:t>
            </w:r>
            <w:hyperlink w:anchor="Par16" w:tooltip="5. Пункты 13, 14, 16 - 21, а также пункты 22 и 23 (в части, касающейся заключения, указанного в пункте 7 статьи 80.3 Федерального закона &quot;Об охране окружающей среды&quot;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N 449-ФЗ &quot;О внесении изменений в отдельные законодательные акты Российской Федерации&quot;.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при осуществл</w:t>
            </w:r>
            <w:r>
              <w:rPr>
                <w:color w:val="392C69"/>
              </w:rPr>
              <w:t>ении ликвидации накопленного вреда окружающей среде, реализация которой начата до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bookmarkStart w:id="13" w:name="Par83"/>
      <w:bookmarkEnd w:id="13"/>
      <w:r>
        <w:t>13. Федеральная служба по надзору в сфере природопользования с привлечением представителей подведомственных федеральных государственных бюджетных учре</w:t>
      </w:r>
      <w:r>
        <w:t>ждений - центров лабораторного анализа и технических измерений по соответствующим федеральным округам осуществляет наблюдение за ходом ликвидации накопленного вреда.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Наблюдение за ходом ликвидации накопленного вреда осуществляется посредством использования</w:t>
      </w:r>
      <w:r>
        <w:t xml:space="preserve"> систем (методов) дистанционного наблюдения, присутствия на территории объекта, применения специальных технических средств, имеющих функции фотосъемки, аудио- и видеозаписи, измерения, иных средств сбора или фиксации информации, посредством отбора и анализ</w:t>
      </w:r>
      <w:r>
        <w:t>а проб компонентов природной среды на территории проведения ликвидации накопленного вреда, а также анализа полученной отчетности о ходе ликвидации накопленного вреда.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Наблюдение за ходом ликвидации накопленного вреда осуществляется без ограничения срока ег</w:t>
      </w:r>
      <w:r>
        <w:t>о проведения.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Исполнитель не вправе препятствовать осуществлению Федеральной службой по надзору в сфере природопользования с привлечением представителей подведомственных ей федеральных государственных бюджетных учреждений наблюдения за ходом ликвидации нак</w:t>
      </w:r>
      <w:r>
        <w:t>опленного вреда.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Федеральная служба по надзору в сфере природопользования и представители подведомственных ей федеральных государственных бюджетных учреждений вправе запрашивать у заказчика информацию, необходимую для осуществления наблюдения за ходом ликв</w:t>
      </w:r>
      <w:r>
        <w:t>идации накопленного вреда.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В случае выявления фактов отступления от утвержденного проекта ликвидации Федеральная служба по надзору в сфере природопользования в течение 10 рабочих дней с момента их выявления уведомляет об этом заказчика.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14 </w:t>
            </w:r>
            <w:hyperlink w:anchor="Par16" w:tooltip="5. Пункты 13, 14, 16 - 21, а также пункты 22 и 23 (в части, касающейся заключения, указанного в пункте 7 статьи 80.3 Федерального закона &quot;Об охране окружающей среды&quot;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N 449-ФЗ &quot;О внесении изменений в отдельные законодательные акты Российской Федерации&quot;.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при осуществлении ликвидации накопленного вреда окружающей среде, реализация которой начата до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bookmarkStart w:id="14" w:name="Par91"/>
      <w:bookmarkEnd w:id="14"/>
      <w:r>
        <w:t xml:space="preserve">14. Заказчик в течение 30 календарных дней со дня получения уведомления от Федеральной службы </w:t>
      </w:r>
      <w:r>
        <w:t>по надзору в сфере природопользования обеспечивает устранение фактов отступления от утвержденного проекта ликвидации.</w:t>
      </w:r>
    </w:p>
    <w:p w:rsidR="00000000" w:rsidRDefault="003C2336">
      <w:pPr>
        <w:pStyle w:val="ConsPlusNormal"/>
        <w:spacing w:before="240"/>
        <w:ind w:firstLine="540"/>
        <w:jc w:val="both"/>
      </w:pPr>
      <w:bookmarkStart w:id="15" w:name="Par92"/>
      <w:bookmarkEnd w:id="15"/>
      <w:r>
        <w:t>15. Заказчик направляет в течение 10 рабочих дней со дня выполнения мероприятий, предусмотренных проектом ликвидации, в Федераль</w:t>
      </w:r>
      <w:r>
        <w:t>ную службу по надзору в сфере природопользования письменное извещение о завершении ликвидации накопленного вреда.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16 </w:t>
            </w:r>
            <w:hyperlink w:anchor="Par16" w:tooltip="5. Пункты 13, 14, 16 - 21, а также пункты 22 и 23 (в части, касающейся заключения, указанного в пункте 7 статьи 80.3 Федерального закона &quot;Об охране окружающей среды&quot;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N 449-ФЗ &quot;О внесении изменений в отдельные законодательные акты Российской Федерации&quot;.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при осуществлении ликвидации накопленного </w:t>
            </w:r>
            <w:r>
              <w:rPr>
                <w:color w:val="392C69"/>
              </w:rPr>
              <w:t>вреда окружающей среде, реализация которой начата до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bookmarkStart w:id="16" w:name="Par95"/>
      <w:bookmarkEnd w:id="16"/>
      <w:r>
        <w:t xml:space="preserve">16. Федеральная служба по надзору в сфере природопользования в течение 30 календарных дней со дня получения извещения, указанного в </w:t>
      </w:r>
      <w:hyperlink w:anchor="Par92" w:tooltip="15. Заказчик направляет в течение 10 рабочих дней со дня выполнения мероприятий, предусмотренных проектом ликвидации, в Федеральную службу по надзору в сфере природопользования письменное извещение о завершении ликвидации накопленного вреда." w:history="1">
        <w:r>
          <w:rPr>
            <w:color w:val="0000FF"/>
          </w:rPr>
          <w:t>пункте 15</w:t>
        </w:r>
      </w:hyperlink>
      <w:r>
        <w:t xml:space="preserve"> настоящих Правил, готови</w:t>
      </w:r>
      <w:r>
        <w:t>т заключение, содержащее обоснованные выводы о выполнении мероприятий в соответствии с проектом ликвидации, которые обеспечивают устранение накопленного вреда, либо отказ в выдаче заключения с обоснованием такого отказа.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</w:t>
            </w:r>
            <w:r>
              <w:rPr>
                <w:color w:val="392C69"/>
              </w:rPr>
              <w:t xml:space="preserve">17 </w:t>
            </w:r>
            <w:hyperlink w:anchor="Par16" w:tooltip="5. Пункты 13, 14, 16 - 21, а также пункты 22 и 23 (в части, касающейся заключения, указанного в пункте 7 статьи 80.3 Федерального закона &quot;Об охране окружающей среды&quot;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N 449-ФЗ &quot;О внесении изменений в отдельные законодательные акты Российской Федерации&quot;." w:history="1">
              <w:r>
                <w:rPr>
                  <w:color w:val="0000FF"/>
                </w:rPr>
                <w:t>не прим</w:t>
              </w:r>
              <w:r>
                <w:rPr>
                  <w:color w:val="0000FF"/>
                </w:rPr>
                <w:t>еняется</w:t>
              </w:r>
            </w:hyperlink>
            <w:r>
              <w:rPr>
                <w:color w:val="392C69"/>
              </w:rPr>
              <w:t xml:space="preserve"> при осуществлении ликвидации накопленного вреда окружающей среде, реализация которой начата до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r>
        <w:t xml:space="preserve">17. Основанием для отказа в выдаче заключения является ликвидация накопленного вреда с отступлением от проекта ликвидации, утвержденного заказчиком и получившего положительные заключения, предусмотренные </w:t>
      </w:r>
      <w:hyperlink w:anchor="Par78" w:tooltip="10. Проект ликвидации, получивший положительные заключения необходимых государственных экспертиз и проверки достоверности определения сметной стоимости проектов ликвидации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, в соответствии с подпунктами &quot;а&quot; - &quot;в&quot; пункта 9 настоящих Правил, в течение 10 рабочих дней со дня выдачи последнего положительного заключения утверждается заказчиком." w:history="1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000000" w:rsidRDefault="003C2336">
      <w:pPr>
        <w:pStyle w:val="ConsPlusNormal"/>
        <w:spacing w:before="240"/>
        <w:ind w:firstLine="540"/>
        <w:jc w:val="both"/>
      </w:pPr>
      <w:r>
        <w:t>18. Федера</w:t>
      </w:r>
      <w:r>
        <w:t>льная служба по надзору в сфере природопользования направляет заказчику заключение либо отказ в выдаче заключения в электронном виде в течение 5 рабочих дней со дня утверждения заключения или со дня отказа в его выдаче.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П. 1</w:t>
            </w:r>
            <w:r>
              <w:rPr>
                <w:color w:val="392C69"/>
              </w:rPr>
              <w:t xml:space="preserve">9 </w:t>
            </w:r>
            <w:hyperlink w:anchor="Par16" w:tooltip="5. Пункты 13, 14, 16 - 21, а также пункты 22 и 23 (в части, касающейся заключения, указанного в пункте 7 статьи 80.3 Федерального закона &quot;Об охране окружающей среды&quot;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N 449-ФЗ &quot;О внесении изменений в отдельные законодательные акты Российской Федерации&quot;." w:history="1">
              <w:r>
                <w:rPr>
                  <w:color w:val="0000FF"/>
                </w:rPr>
                <w:t>не приме</w:t>
              </w:r>
              <w:r>
                <w:rPr>
                  <w:color w:val="0000FF"/>
                </w:rPr>
                <w:t>няется</w:t>
              </w:r>
            </w:hyperlink>
            <w:r>
              <w:rPr>
                <w:color w:val="392C69"/>
              </w:rPr>
              <w:t xml:space="preserve"> при осуществлении ликвидации накопленного вреда окружающей среде, реализация которой начата до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bookmarkStart w:id="17" w:name="Par102"/>
      <w:bookmarkEnd w:id="17"/>
      <w:r>
        <w:t>19. После устранения причин отказа в выдаче заключения заказчик направляет в Федеральную службу по надзору в сфере природопол</w:t>
      </w:r>
      <w:r>
        <w:t>ьзования документы, подтверждающие устранение причин отказа в выдаче заключения.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20 </w:t>
            </w:r>
            <w:hyperlink w:anchor="Par16" w:tooltip="5. Пункты 13, 14, 16 - 21, а также пункты 22 и 23 (в части, касающейся заключения, указанного в пункте 7 статьи 80.3 Федерального закона &quot;Об охране окружающей среды&quot;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N 449-ФЗ &quot;О внесении изменений в отдельные законодательные акты Российской Федерации&quot;.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при осуществлении ликвидации накопленного вреда </w:t>
            </w:r>
            <w:r>
              <w:rPr>
                <w:color w:val="392C69"/>
              </w:rPr>
              <w:t>окружающей среде, реализация которой начата до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r>
        <w:t xml:space="preserve">20. Федеральная служба по надзору в сфере природопользования в течение 30 календарных дней со дня получения документов, указанных в </w:t>
      </w:r>
      <w:hyperlink w:anchor="Par102" w:tooltip="19. После устранения причин отказа в выдаче заключения заказчик направляет в Федеральную службу по надзору в сфере природопользования документы, подтверждающие устранение причин отказа в выдаче заключения." w:history="1">
        <w:r>
          <w:rPr>
            <w:color w:val="0000FF"/>
          </w:rPr>
          <w:t>пункте 19</w:t>
        </w:r>
      </w:hyperlink>
      <w:r>
        <w:t xml:space="preserve"> настоящих Правил, готовит заключение либо отказ в выдаче заключения с обосн</w:t>
      </w:r>
      <w:r>
        <w:t>ованием такого отказа.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21 </w:t>
            </w:r>
            <w:hyperlink w:anchor="Par16" w:tooltip="5. Пункты 13, 14, 16 - 21, а также пункты 22 и 23 (в части, касающейся заключения, указанного в пункте 7 статьи 80.3 Федерального закона &quot;Об охране окружающей среды&quot;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N 449-ФЗ &quot;О внесении изменений в отдельные законодательные акты Российской Федерации&quot;.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при осуществлении ликвидации накопленного вреда окружающей среде, реализация которой начата до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bookmarkStart w:id="18" w:name="Par108"/>
      <w:bookmarkEnd w:id="18"/>
      <w:r>
        <w:t>21. Объект считается ликвидированным при наличии заключения.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22 </w:t>
            </w:r>
            <w:hyperlink w:anchor="Par16" w:tooltip="5. Пункты 13, 14, 16 - 21, а также пункты 22 и 23 (в части, касающейся заключения, указанного в пункте 7 статьи 80.3 Федерального закона &quot;Об охране окружающей среды&quot;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N 449-ФЗ &quot;О внесении изменений в отдельные законодательные акты Российской Федерации&quot;.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при осуществлении ликвидации накопленного вреда окружающей среде, реализация которой начата до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bookmarkStart w:id="19" w:name="Par111"/>
      <w:bookmarkEnd w:id="19"/>
      <w:r>
        <w:t>22. Акт о приемке ликвидации накопленного вреда на объекте подписывается заказчиком и исполн</w:t>
      </w:r>
      <w:r>
        <w:t>ителем в течение 5 рабочих дней со дня поступления заключения.</w:t>
      </w:r>
    </w:p>
    <w:p w:rsidR="00000000" w:rsidRDefault="003C233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23 (в части, касающейся заключения, указанного в п. 7 ст. 80(3) ФЗ от 10.01.2002 N 7-ФЗ) </w:t>
            </w:r>
            <w:hyperlink w:anchor="Par16" w:tooltip="5. Пункты 13, 14, 16 - 21, а также пункты 22 и 23 (в части, касающейся заключения, указанного в пункте 7 статьи 80.3 Федерального закона &quot;Об охране окружающей среды&quot;) Правил, утвержденных настоящим постановлением, не применяются при осуществлении ликвидации накопленного вреда окружающей среде, реализация которой начата до дня вступления в силу Федерального закона от 4 августа 2023 г. N 449-ФЗ &quot;О внесении изменений в отдельные законодательные акты Российской Федерации&quot;.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при осуществл</w:t>
            </w:r>
            <w:r>
              <w:rPr>
                <w:color w:val="392C69"/>
              </w:rPr>
              <w:t>ении ликвидации накопленного вреда окружающей среде, реализация которой начата до 01.10.2023.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C233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C2336">
      <w:pPr>
        <w:pStyle w:val="ConsPlusNormal"/>
        <w:spacing w:before="300"/>
        <w:ind w:firstLine="540"/>
        <w:jc w:val="both"/>
      </w:pPr>
      <w:bookmarkStart w:id="20" w:name="Par114"/>
      <w:bookmarkEnd w:id="20"/>
      <w:r>
        <w:t>23. Акт о приемке ликвидации накопленного вреда на объекте и заключение направляются заказчиком в Министерство природных ресурсов и экологии Российс</w:t>
      </w:r>
      <w:r>
        <w:t>кой Федерации для исключения объекта из государственного реестра объектов накопленного вреда окружающей среде, за исключением случаев, когда заказчиком организации ликвидации накопленного вреда является Министерство природных ресурсов и экологии Российской</w:t>
      </w:r>
      <w:r>
        <w:t xml:space="preserve"> Федерации.</w:t>
      </w: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jc w:val="both"/>
      </w:pPr>
    </w:p>
    <w:p w:rsidR="00000000" w:rsidRDefault="003C23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2336">
      <w:pPr>
        <w:spacing w:after="0" w:line="240" w:lineRule="auto"/>
      </w:pPr>
      <w:r>
        <w:separator/>
      </w:r>
    </w:p>
  </w:endnote>
  <w:endnote w:type="continuationSeparator" w:id="0">
    <w:p w:rsidR="00000000" w:rsidRDefault="003C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233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233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233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233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C233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2336">
      <w:pPr>
        <w:spacing w:after="0" w:line="240" w:lineRule="auto"/>
      </w:pPr>
      <w:r>
        <w:separator/>
      </w:r>
    </w:p>
  </w:footnote>
  <w:footnote w:type="continuationSeparator" w:id="0">
    <w:p w:rsidR="00000000" w:rsidRDefault="003C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233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27.12.2023 N 2323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ликвидации накопленного вреда окр...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233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04.06.2024</w:t>
          </w:r>
        </w:p>
      </w:tc>
    </w:tr>
  </w:tbl>
  <w:p w:rsidR="00000000" w:rsidRDefault="003C233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C233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336"/>
    <w:rsid w:val="003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4EFEE84-6D4D-4F3D-89AC-3418345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4673</Words>
  <Characters>26638</Characters>
  <Application>Microsoft Office Word</Application>
  <DocSecurity>6</DocSecurity>
  <Lines>221</Lines>
  <Paragraphs>62</Paragraphs>
  <ScaleCrop>false</ScaleCrop>
  <Company>КонсультантПлюс Версия 4023.00.50</Company>
  <LinksUpToDate>false</LinksUpToDate>
  <CharactersWithSpaces>31249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27.12.2023 N 2323"Об утверждении Правил организации ликвидации накопленного вреда окружающей среде"</dc:title>
  <dc:subject/>
  <dc:creator/>
  <cp:keywords/>
  <dc:description/>
  <cp:lastModifiedBy>word</cp:lastModifiedBy>
  <cp:revision>2</cp:revision>
  <dcterms:created xsi:type="dcterms:W3CDTF">2024-06-19T09:16:00Z</dcterms:created>
  <dcterms:modified xsi:type="dcterms:W3CDTF">2024-06-19T09:16:00Z</dcterms:modified>
</cp:coreProperties>
</file>